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44458" w14:textId="60E68B87" w:rsidR="00694D0A" w:rsidRPr="00694D0A" w:rsidRDefault="00694D0A" w:rsidP="00D82BED">
      <w:pPr>
        <w:pStyle w:val="Antrat2"/>
        <w:spacing w:before="120" w:after="120"/>
        <w:rPr>
          <w:rFonts w:ascii="Times New Roman" w:eastAsia="Times New Roman" w:hAnsi="Times New Roman" w:cs="Times New Roman"/>
          <w:i/>
          <w:iCs/>
          <w:sz w:val="24"/>
          <w:szCs w:val="24"/>
        </w:rPr>
      </w:pPr>
      <w:bookmarkStart w:id="0" w:name="_Toc454776678"/>
      <w:bookmarkStart w:id="1" w:name="_GoBack"/>
      <w:bookmarkEnd w:id="1"/>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r>
      <w:r w:rsidRPr="00694D0A">
        <w:rPr>
          <w:rFonts w:ascii="Times New Roman" w:eastAsia="Times New Roman" w:hAnsi="Times New Roman" w:cs="Times New Roman"/>
          <w:i/>
          <w:iCs/>
          <w:sz w:val="24"/>
          <w:szCs w:val="24"/>
        </w:rPr>
        <w:tab/>
        <w:t>Priedėlis Nr. 3</w:t>
      </w:r>
    </w:p>
    <w:p w14:paraId="0783A006" w14:textId="77777777" w:rsidR="00694D0A" w:rsidRPr="00694D0A" w:rsidRDefault="00694D0A" w:rsidP="00D82BED">
      <w:pPr>
        <w:pStyle w:val="Antrat2"/>
        <w:spacing w:before="120" w:after="120"/>
        <w:rPr>
          <w:rFonts w:ascii="Times New Roman" w:eastAsia="Times New Roman" w:hAnsi="Times New Roman" w:cs="Times New Roman"/>
          <w:i/>
          <w:iCs/>
          <w:sz w:val="24"/>
          <w:szCs w:val="24"/>
        </w:rPr>
      </w:pPr>
    </w:p>
    <w:p w14:paraId="492273AD" w14:textId="118FC063" w:rsidR="00D82BED" w:rsidRPr="00694D0A" w:rsidRDefault="00D82BED" w:rsidP="00D82BED">
      <w:pPr>
        <w:pStyle w:val="Antrat2"/>
        <w:spacing w:before="120" w:after="120"/>
        <w:rPr>
          <w:rFonts w:ascii="Times New Roman" w:eastAsia="Times New Roman" w:hAnsi="Times New Roman" w:cs="Times New Roman"/>
          <w:i/>
          <w:iCs/>
          <w:sz w:val="24"/>
          <w:szCs w:val="24"/>
        </w:rPr>
      </w:pPr>
      <w:r w:rsidRPr="00694D0A">
        <w:rPr>
          <w:rFonts w:ascii="Times New Roman" w:eastAsia="Times New Roman" w:hAnsi="Times New Roman" w:cs="Times New Roman"/>
          <w:i/>
          <w:iCs/>
          <w:sz w:val="24"/>
          <w:szCs w:val="24"/>
        </w:rPr>
        <w:t>Užsakovo reikalavimai paviršinių nuotekų valymo įrenginia</w:t>
      </w:r>
      <w:bookmarkEnd w:id="0"/>
      <w:r w:rsidRPr="00694D0A">
        <w:rPr>
          <w:rFonts w:ascii="Times New Roman" w:eastAsia="Times New Roman" w:hAnsi="Times New Roman" w:cs="Times New Roman"/>
          <w:i/>
          <w:iCs/>
          <w:sz w:val="24"/>
          <w:szCs w:val="24"/>
        </w:rPr>
        <w:t xml:space="preserve">ms </w:t>
      </w:r>
    </w:p>
    <w:p w14:paraId="49BC7DBA" w14:textId="77777777" w:rsidR="00D82BED" w:rsidRPr="00694D0A" w:rsidRDefault="00D82BED" w:rsidP="00D82BED">
      <w:pPr>
        <w:pStyle w:val="prastasiniatinklio"/>
        <w:shd w:val="clear" w:color="auto" w:fill="FFFFFF"/>
        <w:jc w:val="both"/>
        <w:rPr>
          <w:rFonts w:ascii="Times New Roman" w:hAnsi="Times New Roman" w:cs="Times New Roman"/>
          <w:color w:val="222222"/>
          <w:sz w:val="24"/>
          <w:szCs w:val="24"/>
        </w:rPr>
      </w:pPr>
      <w:r w:rsidRPr="00694D0A">
        <w:rPr>
          <w:rFonts w:ascii="Times New Roman" w:hAnsi="Times New Roman" w:cs="Times New Roman"/>
          <w:color w:val="222222"/>
          <w:sz w:val="24"/>
          <w:szCs w:val="24"/>
        </w:rPr>
        <w:t xml:space="preserve">Lietaus nuotekų valymo įrenginiai ir </w:t>
      </w:r>
      <w:proofErr w:type="spellStart"/>
      <w:r w:rsidRPr="00694D0A">
        <w:rPr>
          <w:rFonts w:ascii="Times New Roman" w:hAnsi="Times New Roman" w:cs="Times New Roman"/>
          <w:color w:val="222222"/>
          <w:sz w:val="24"/>
          <w:szCs w:val="24"/>
        </w:rPr>
        <w:t>smėliagaudė</w:t>
      </w:r>
      <w:proofErr w:type="spellEnd"/>
      <w:r w:rsidRPr="00694D0A">
        <w:rPr>
          <w:rFonts w:ascii="Times New Roman" w:hAnsi="Times New Roman" w:cs="Times New Roman"/>
          <w:color w:val="222222"/>
          <w:sz w:val="24"/>
          <w:szCs w:val="24"/>
        </w:rPr>
        <w:t xml:space="preserve"> įrengiama viename korpuse. </w:t>
      </w:r>
      <w:r w:rsidRPr="00694D0A">
        <w:rPr>
          <w:rFonts w:ascii="Times New Roman" w:hAnsi="Times New Roman" w:cs="Times New Roman"/>
          <w:color w:val="000000"/>
          <w:sz w:val="24"/>
          <w:szCs w:val="24"/>
        </w:rPr>
        <w:t xml:space="preserve">Turi būti siūloma įrengti nedaugiau kaip 4 lygiagrečias technologines </w:t>
      </w:r>
      <w:proofErr w:type="spellStart"/>
      <w:r w:rsidRPr="00694D0A">
        <w:rPr>
          <w:rFonts w:ascii="Times New Roman" w:hAnsi="Times New Roman" w:cs="Times New Roman"/>
          <w:color w:val="000000"/>
          <w:sz w:val="24"/>
          <w:szCs w:val="24"/>
        </w:rPr>
        <w:t>linijas.</w:t>
      </w:r>
      <w:r w:rsidRPr="00694D0A">
        <w:rPr>
          <w:rFonts w:ascii="Times New Roman" w:hAnsi="Times New Roman" w:cs="Times New Roman"/>
          <w:color w:val="222222"/>
          <w:sz w:val="24"/>
          <w:szCs w:val="24"/>
        </w:rPr>
        <w:t>Korpusas</w:t>
      </w:r>
      <w:proofErr w:type="spellEnd"/>
      <w:r w:rsidRPr="00694D0A">
        <w:rPr>
          <w:rFonts w:ascii="Times New Roman" w:hAnsi="Times New Roman" w:cs="Times New Roman"/>
          <w:color w:val="222222"/>
          <w:sz w:val="24"/>
          <w:szCs w:val="24"/>
        </w:rPr>
        <w:t xml:space="preserve"> plieninis arba lygiaverčių savybių su numatytomis vietomis armatūros tinklui pritvirtinti. </w:t>
      </w:r>
      <w:proofErr w:type="spellStart"/>
      <w:r w:rsidRPr="00694D0A">
        <w:rPr>
          <w:rFonts w:ascii="Times New Roman" w:hAnsi="Times New Roman" w:cs="Times New Roman"/>
          <w:color w:val="222222"/>
          <w:sz w:val="24"/>
          <w:szCs w:val="24"/>
        </w:rPr>
        <w:t>Smėliagaudės</w:t>
      </w:r>
      <w:proofErr w:type="spellEnd"/>
      <w:r w:rsidRPr="00694D0A">
        <w:rPr>
          <w:rFonts w:ascii="Times New Roman" w:hAnsi="Times New Roman" w:cs="Times New Roman"/>
          <w:color w:val="222222"/>
          <w:sz w:val="24"/>
          <w:szCs w:val="24"/>
        </w:rPr>
        <w:t xml:space="preserve"> tūris nemažesnis kaip 5 minučių išbuvimo. Valymo įrenginiai turi būti sertifikuoti ir atitikti LST EN 858 arba lygiaverčius reikalavimus, taip pat turėti eksploatacinių savybių deklaraciją. Valymo įrenginiuose (kiekvienoje technologinėje linijoje) turi būti įrengiama 2 daviklių signalizacija (susikaupusių naftos teršalų kritinis kiekis, susikaupusių kietųjų dalelių kritinis kiekis).</w:t>
      </w:r>
    </w:p>
    <w:p w14:paraId="5F302627" w14:textId="77777777" w:rsidR="00D82BED" w:rsidRPr="00694D0A" w:rsidRDefault="00D82BED" w:rsidP="00D82BED">
      <w:pPr>
        <w:pStyle w:val="prastasiniatinklio"/>
        <w:shd w:val="clear" w:color="auto" w:fill="FFFFFF"/>
        <w:jc w:val="both"/>
        <w:rPr>
          <w:rFonts w:ascii="Times New Roman" w:hAnsi="Times New Roman" w:cs="Times New Roman"/>
          <w:sz w:val="24"/>
          <w:szCs w:val="24"/>
        </w:rPr>
      </w:pPr>
      <w:r w:rsidRPr="00694D0A">
        <w:rPr>
          <w:rFonts w:ascii="Times New Roman" w:hAnsi="Times New Roman" w:cs="Times New Roman"/>
          <w:color w:val="222222"/>
          <w:sz w:val="24"/>
          <w:szCs w:val="24"/>
        </w:rPr>
        <w:t>Signalizacijos blokas turi būti su GSM modemu, kuris perduoda signalą atsakingam žmogui arba įmonei. Signalizacijos blokas taip pat turi būti komplektuojamas su baterijomis, kurios įkraunamos saulės elementais arba </w:t>
      </w:r>
      <w:r w:rsidRPr="00694D0A">
        <w:rPr>
          <w:rFonts w:ascii="Times New Roman" w:hAnsi="Times New Roman" w:cs="Times New Roman"/>
          <w:color w:val="000000"/>
          <w:sz w:val="24"/>
          <w:szCs w:val="24"/>
        </w:rPr>
        <w:t>AA tipo galvaniniais elementais.</w:t>
      </w:r>
    </w:p>
    <w:p w14:paraId="5534A159" w14:textId="77777777" w:rsidR="00D82BED" w:rsidRPr="00694D0A" w:rsidRDefault="00D82BED" w:rsidP="00D82BED">
      <w:pPr>
        <w:shd w:val="clear" w:color="auto" w:fill="FFFFFF"/>
        <w:jc w:val="both"/>
        <w:rPr>
          <w:rFonts w:ascii="Times New Roman" w:hAnsi="Times New Roman" w:cs="Times New Roman"/>
          <w:i/>
          <w:iCs/>
          <w:color w:val="222222"/>
          <w:sz w:val="24"/>
          <w:szCs w:val="24"/>
          <w:lang w:eastAsia="lt-LT"/>
        </w:rPr>
      </w:pPr>
      <w:r w:rsidRPr="00694D0A">
        <w:rPr>
          <w:rFonts w:ascii="Times New Roman" w:hAnsi="Times New Roman" w:cs="Times New Roman"/>
          <w:i/>
          <w:iCs/>
          <w:color w:val="222222"/>
          <w:sz w:val="24"/>
          <w:szCs w:val="24"/>
          <w:lang w:eastAsia="lt-LT"/>
        </w:rPr>
        <w:t>Srauto atskyrimo kamera</w:t>
      </w:r>
    </w:p>
    <w:p w14:paraId="5F1EC4D9" w14:textId="77777777" w:rsidR="00D82BED" w:rsidRPr="00694D0A" w:rsidRDefault="00D82BED" w:rsidP="00D82BED">
      <w:pPr>
        <w:pStyle w:val="prastasiniatinklio"/>
        <w:shd w:val="clear" w:color="auto" w:fill="FFFFFF"/>
        <w:jc w:val="both"/>
        <w:rPr>
          <w:rFonts w:ascii="Times New Roman" w:hAnsi="Times New Roman" w:cs="Times New Roman"/>
          <w:color w:val="222222"/>
          <w:sz w:val="24"/>
          <w:szCs w:val="24"/>
        </w:rPr>
      </w:pPr>
      <w:r w:rsidRPr="00694D0A">
        <w:rPr>
          <w:rFonts w:ascii="Times New Roman" w:hAnsi="Times New Roman" w:cs="Times New Roman"/>
          <w:color w:val="222222"/>
          <w:sz w:val="24"/>
          <w:szCs w:val="24"/>
        </w:rPr>
        <w:t xml:space="preserve">Srauto atskyrimo kamera atskiria du nuotekų srautus: valytinas nuotekų srautas (15 </w:t>
      </w:r>
      <w:proofErr w:type="spellStart"/>
      <w:r w:rsidRPr="00694D0A">
        <w:rPr>
          <w:rFonts w:ascii="Times New Roman" w:hAnsi="Times New Roman" w:cs="Times New Roman"/>
          <w:color w:val="222222"/>
          <w:sz w:val="24"/>
          <w:szCs w:val="24"/>
        </w:rPr>
        <w:t>proc</w:t>
      </w:r>
      <w:proofErr w:type="spellEnd"/>
      <w:r w:rsidRPr="00694D0A">
        <w:rPr>
          <w:rFonts w:ascii="Times New Roman" w:hAnsi="Times New Roman" w:cs="Times New Roman"/>
          <w:color w:val="222222"/>
          <w:sz w:val="24"/>
          <w:szCs w:val="24"/>
        </w:rPr>
        <w:t xml:space="preserve">) ir nevalomas (nuotekų kiekis viršijantis 15 </w:t>
      </w:r>
      <w:proofErr w:type="spellStart"/>
      <w:r w:rsidRPr="00694D0A">
        <w:rPr>
          <w:rFonts w:ascii="Times New Roman" w:hAnsi="Times New Roman" w:cs="Times New Roman"/>
          <w:color w:val="222222"/>
          <w:sz w:val="24"/>
          <w:szCs w:val="24"/>
        </w:rPr>
        <w:t>proc</w:t>
      </w:r>
      <w:proofErr w:type="spellEnd"/>
      <w:r w:rsidRPr="00694D0A">
        <w:rPr>
          <w:rFonts w:ascii="Times New Roman" w:hAnsi="Times New Roman" w:cs="Times New Roman"/>
          <w:color w:val="222222"/>
          <w:sz w:val="24"/>
          <w:szCs w:val="24"/>
        </w:rPr>
        <w:t xml:space="preserve"> (85 </w:t>
      </w:r>
      <w:proofErr w:type="spellStart"/>
      <w:r w:rsidRPr="00694D0A">
        <w:rPr>
          <w:rFonts w:ascii="Times New Roman" w:hAnsi="Times New Roman" w:cs="Times New Roman"/>
          <w:color w:val="222222"/>
          <w:sz w:val="24"/>
          <w:szCs w:val="24"/>
        </w:rPr>
        <w:t>proc</w:t>
      </w:r>
      <w:proofErr w:type="spellEnd"/>
      <w:r w:rsidRPr="00694D0A">
        <w:rPr>
          <w:rFonts w:ascii="Times New Roman" w:hAnsi="Times New Roman" w:cs="Times New Roman"/>
          <w:color w:val="222222"/>
          <w:sz w:val="24"/>
          <w:szCs w:val="24"/>
        </w:rPr>
        <w:t xml:space="preserve">)). Srauto atskyrimo sistemos gali būti integruotos į naftos produktų </w:t>
      </w:r>
      <w:proofErr w:type="spellStart"/>
      <w:r w:rsidRPr="00694D0A">
        <w:rPr>
          <w:rFonts w:ascii="Times New Roman" w:hAnsi="Times New Roman" w:cs="Times New Roman"/>
          <w:color w:val="222222"/>
          <w:sz w:val="24"/>
          <w:szCs w:val="24"/>
        </w:rPr>
        <w:t>atskirtuvą</w:t>
      </w:r>
      <w:proofErr w:type="spellEnd"/>
      <w:r w:rsidRPr="00694D0A">
        <w:rPr>
          <w:rFonts w:ascii="Times New Roman" w:hAnsi="Times New Roman" w:cs="Times New Roman"/>
          <w:color w:val="222222"/>
          <w:sz w:val="24"/>
          <w:szCs w:val="24"/>
        </w:rPr>
        <w:t xml:space="preserve"> arba gaminamas atskiruose šuliniuose</w:t>
      </w:r>
      <w:r w:rsidRPr="00694D0A">
        <w:rPr>
          <w:rFonts w:ascii="Times New Roman" w:hAnsi="Times New Roman" w:cs="Times New Roman"/>
          <w:color w:val="000000"/>
          <w:sz w:val="24"/>
          <w:szCs w:val="24"/>
        </w:rPr>
        <w:t xml:space="preserve">. Jeigu srauto atskyrimo sistema integruota į naftos produktų </w:t>
      </w:r>
      <w:proofErr w:type="spellStart"/>
      <w:r w:rsidRPr="00694D0A">
        <w:rPr>
          <w:rFonts w:ascii="Times New Roman" w:hAnsi="Times New Roman" w:cs="Times New Roman"/>
          <w:color w:val="000000"/>
          <w:sz w:val="24"/>
          <w:szCs w:val="24"/>
        </w:rPr>
        <w:t>atskirtuvą</w:t>
      </w:r>
      <w:proofErr w:type="spellEnd"/>
      <w:r w:rsidRPr="00694D0A">
        <w:rPr>
          <w:rFonts w:ascii="Times New Roman" w:hAnsi="Times New Roman" w:cs="Times New Roman"/>
          <w:color w:val="000000"/>
          <w:sz w:val="24"/>
          <w:szCs w:val="24"/>
        </w:rPr>
        <w:t xml:space="preserve">, ji turi būti apsaugota nuo praplovimo. Tam tikslui srauto </w:t>
      </w:r>
      <w:proofErr w:type="spellStart"/>
      <w:r w:rsidRPr="00694D0A">
        <w:rPr>
          <w:rFonts w:ascii="Times New Roman" w:hAnsi="Times New Roman" w:cs="Times New Roman"/>
          <w:color w:val="000000"/>
          <w:sz w:val="24"/>
          <w:szCs w:val="24"/>
        </w:rPr>
        <w:t>paskirtymo</w:t>
      </w:r>
      <w:proofErr w:type="spellEnd"/>
      <w:r w:rsidRPr="00694D0A">
        <w:rPr>
          <w:rFonts w:ascii="Times New Roman" w:hAnsi="Times New Roman" w:cs="Times New Roman"/>
          <w:color w:val="000000"/>
          <w:sz w:val="24"/>
          <w:szCs w:val="24"/>
        </w:rPr>
        <w:t xml:space="preserve"> kamera turi būti komplektuojama su </w:t>
      </w:r>
      <w:proofErr w:type="spellStart"/>
      <w:r w:rsidRPr="00694D0A">
        <w:rPr>
          <w:rFonts w:ascii="Times New Roman" w:hAnsi="Times New Roman" w:cs="Times New Roman"/>
          <w:color w:val="000000"/>
          <w:sz w:val="24"/>
          <w:szCs w:val="24"/>
        </w:rPr>
        <w:t>mehaniniais</w:t>
      </w:r>
      <w:proofErr w:type="spellEnd"/>
      <w:r w:rsidRPr="00694D0A">
        <w:rPr>
          <w:rFonts w:ascii="Times New Roman" w:hAnsi="Times New Roman" w:cs="Times New Roman"/>
          <w:color w:val="000000"/>
          <w:sz w:val="24"/>
          <w:szCs w:val="24"/>
        </w:rPr>
        <w:t xml:space="preserve"> srauto reguliavimo plūdurais, kurie </w:t>
      </w:r>
      <w:proofErr w:type="spellStart"/>
      <w:r w:rsidRPr="00694D0A">
        <w:rPr>
          <w:rFonts w:ascii="Times New Roman" w:hAnsi="Times New Roman" w:cs="Times New Roman"/>
          <w:color w:val="000000"/>
          <w:sz w:val="24"/>
          <w:szCs w:val="24"/>
        </w:rPr>
        <w:t>pagaminiti</w:t>
      </w:r>
      <w:proofErr w:type="spellEnd"/>
      <w:r w:rsidRPr="00694D0A">
        <w:rPr>
          <w:rFonts w:ascii="Times New Roman" w:hAnsi="Times New Roman" w:cs="Times New Roman"/>
          <w:color w:val="000000"/>
          <w:sz w:val="24"/>
          <w:szCs w:val="24"/>
        </w:rPr>
        <w:t xml:space="preserve"> iš PE (</w:t>
      </w:r>
      <w:proofErr w:type="spellStart"/>
      <w:r w:rsidRPr="00694D0A">
        <w:rPr>
          <w:rFonts w:ascii="Times New Roman" w:hAnsi="Times New Roman" w:cs="Times New Roman"/>
          <w:color w:val="000000"/>
          <w:sz w:val="24"/>
          <w:szCs w:val="24"/>
        </w:rPr>
        <w:t>polietinenas</w:t>
      </w:r>
      <w:proofErr w:type="spellEnd"/>
      <w:r w:rsidRPr="00694D0A">
        <w:rPr>
          <w:rFonts w:ascii="Times New Roman" w:hAnsi="Times New Roman" w:cs="Times New Roman"/>
          <w:color w:val="000000"/>
          <w:sz w:val="24"/>
          <w:szCs w:val="24"/>
        </w:rPr>
        <w:t>) arba n/</w:t>
      </w:r>
      <w:proofErr w:type="spellStart"/>
      <w:r w:rsidRPr="00694D0A">
        <w:rPr>
          <w:rFonts w:ascii="Times New Roman" w:hAnsi="Times New Roman" w:cs="Times New Roman"/>
          <w:color w:val="000000"/>
          <w:sz w:val="24"/>
          <w:szCs w:val="24"/>
        </w:rPr>
        <w:t>pl</w:t>
      </w:r>
      <w:proofErr w:type="spellEnd"/>
      <w:r w:rsidRPr="00694D0A">
        <w:rPr>
          <w:rFonts w:ascii="Times New Roman" w:hAnsi="Times New Roman" w:cs="Times New Roman"/>
          <w:color w:val="000000"/>
          <w:sz w:val="24"/>
          <w:szCs w:val="24"/>
        </w:rPr>
        <w:t xml:space="preserve"> (nerūdijantis plienas). </w:t>
      </w:r>
      <w:r w:rsidRPr="00694D0A">
        <w:rPr>
          <w:rFonts w:ascii="Times New Roman" w:hAnsi="Times New Roman" w:cs="Times New Roman"/>
          <w:color w:val="222222"/>
          <w:sz w:val="24"/>
          <w:szCs w:val="24"/>
        </w:rPr>
        <w:t>Srauto paskirstymo šulinys turi būti pagamintas, išbandytas ir kalibruotas gamykloje</w:t>
      </w:r>
      <w:r w:rsidRPr="00694D0A">
        <w:rPr>
          <w:rFonts w:ascii="Times New Roman" w:hAnsi="Times New Roman" w:cs="Times New Roman"/>
          <w:color w:val="000000"/>
          <w:sz w:val="24"/>
          <w:szCs w:val="24"/>
        </w:rPr>
        <w:t>.  Korpusas plieninis arba lygiaverčių savybių.</w:t>
      </w:r>
    </w:p>
    <w:p w14:paraId="3A7299CA" w14:textId="77777777" w:rsidR="00D82BED" w:rsidRPr="00694D0A" w:rsidRDefault="00D82BED" w:rsidP="00D82BED">
      <w:pPr>
        <w:pStyle w:val="prastasiniatinklio"/>
        <w:shd w:val="clear" w:color="auto" w:fill="FFFFFF"/>
        <w:ind w:right="170"/>
        <w:jc w:val="both"/>
        <w:rPr>
          <w:rFonts w:ascii="Times New Roman" w:hAnsi="Times New Roman" w:cs="Times New Roman"/>
          <w:color w:val="222222"/>
          <w:sz w:val="24"/>
          <w:szCs w:val="24"/>
        </w:rPr>
      </w:pPr>
      <w:r w:rsidRPr="00694D0A">
        <w:rPr>
          <w:rFonts w:ascii="Times New Roman" w:hAnsi="Times New Roman" w:cs="Times New Roman"/>
          <w:color w:val="000000"/>
          <w:sz w:val="24"/>
          <w:szCs w:val="24"/>
        </w:rPr>
        <w:t xml:space="preserve">Srautų reguliavimo šulinys – tai mechaninis reguliatorius, kuris kontroliuoja lietaus nuotekas, patenkančias į sistemą. Srauto paskirstymo šulinyje sumontuota </w:t>
      </w:r>
      <w:proofErr w:type="spellStart"/>
      <w:r w:rsidRPr="00694D0A">
        <w:rPr>
          <w:rFonts w:ascii="Times New Roman" w:hAnsi="Times New Roman" w:cs="Times New Roman"/>
          <w:color w:val="000000"/>
          <w:sz w:val="24"/>
          <w:szCs w:val="24"/>
        </w:rPr>
        <w:t>labirintinė</w:t>
      </w:r>
      <w:proofErr w:type="spellEnd"/>
      <w:r w:rsidRPr="00694D0A">
        <w:rPr>
          <w:rFonts w:ascii="Times New Roman" w:hAnsi="Times New Roman" w:cs="Times New Roman"/>
          <w:color w:val="000000"/>
          <w:sz w:val="24"/>
          <w:szCs w:val="24"/>
        </w:rPr>
        <w:t xml:space="preserve"> užtvara, kuri prailgina nuotekų kelią ir neleidžia į valymo įrenginius patekti daugiau negu 15 % nuotekų kiekio nuo apskaičiuoto valytino.  Srautų reguliavimo šulinys leidžia į valymo sistemą patekti tik apskaičiuotam nuotekų kiekiui. Pro ištekėjimo atvamzdžius, pro kuriuos teka labiausiai užterštas nuotekų srautas, nuotekos patenka į smėlio ir naftos skirtuvus. Pro apvedimo linijos atvamzdi, pro kurį teka sąlyginai švarus vanduo, nuotekos patenka į kolektorių arbą į atvirą vandens telkinį. Korpusas plieninis arba lygiaverčių savybių</w:t>
      </w:r>
    </w:p>
    <w:p w14:paraId="5982B5DE"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proofErr w:type="spellStart"/>
      <w:r w:rsidRPr="00694D0A">
        <w:rPr>
          <w:rFonts w:ascii="Times New Roman" w:hAnsi="Times New Roman" w:cs="Times New Roman"/>
          <w:i/>
          <w:iCs/>
          <w:color w:val="222222"/>
          <w:sz w:val="24"/>
          <w:szCs w:val="24"/>
          <w:lang w:eastAsia="lt-LT"/>
        </w:rPr>
        <w:t>Smėliagaudė</w:t>
      </w:r>
      <w:bookmarkStart w:id="2" w:name="m_-8667692833743492471__Toc447805626"/>
      <w:bookmarkEnd w:id="2"/>
      <w:proofErr w:type="spellEnd"/>
    </w:p>
    <w:p w14:paraId="0687FD8A"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color w:val="222222"/>
          <w:sz w:val="24"/>
          <w:szCs w:val="24"/>
          <w:lang w:eastAsia="lt-LT"/>
        </w:rPr>
        <w:t xml:space="preserve">Atskyrimo sistemoje prieš naftos produktų skirtuvą turi būti integruotas smėlio/dumblo </w:t>
      </w:r>
      <w:proofErr w:type="spellStart"/>
      <w:r w:rsidRPr="00694D0A">
        <w:rPr>
          <w:rFonts w:ascii="Times New Roman" w:hAnsi="Times New Roman" w:cs="Times New Roman"/>
          <w:color w:val="222222"/>
          <w:sz w:val="24"/>
          <w:szCs w:val="24"/>
          <w:lang w:eastAsia="lt-LT"/>
        </w:rPr>
        <w:t>nusodintuvas</w:t>
      </w:r>
      <w:proofErr w:type="spellEnd"/>
      <w:r w:rsidRPr="00694D0A">
        <w:rPr>
          <w:rFonts w:ascii="Times New Roman" w:hAnsi="Times New Roman" w:cs="Times New Roman"/>
          <w:color w:val="222222"/>
          <w:sz w:val="24"/>
          <w:szCs w:val="24"/>
          <w:lang w:eastAsia="lt-LT"/>
        </w:rPr>
        <w:t xml:space="preserve">. Smėlio/dumblo </w:t>
      </w:r>
      <w:proofErr w:type="spellStart"/>
      <w:r w:rsidRPr="00694D0A">
        <w:rPr>
          <w:rFonts w:ascii="Times New Roman" w:hAnsi="Times New Roman" w:cs="Times New Roman"/>
          <w:color w:val="222222"/>
          <w:sz w:val="24"/>
          <w:szCs w:val="24"/>
          <w:lang w:eastAsia="lt-LT"/>
        </w:rPr>
        <w:t>nusodintuve</w:t>
      </w:r>
      <w:proofErr w:type="spellEnd"/>
      <w:r w:rsidRPr="00694D0A">
        <w:rPr>
          <w:rFonts w:ascii="Times New Roman" w:hAnsi="Times New Roman" w:cs="Times New Roman"/>
          <w:color w:val="222222"/>
          <w:sz w:val="24"/>
          <w:szCs w:val="24"/>
          <w:lang w:eastAsia="lt-LT"/>
        </w:rPr>
        <w:t xml:space="preserve"> skendinčios medžiagos yra atskiriamos nuo lietaus nuotekų. Smėlio/dumblo </w:t>
      </w:r>
      <w:proofErr w:type="spellStart"/>
      <w:r w:rsidRPr="00694D0A">
        <w:rPr>
          <w:rFonts w:ascii="Times New Roman" w:hAnsi="Times New Roman" w:cs="Times New Roman"/>
          <w:color w:val="222222"/>
          <w:sz w:val="24"/>
          <w:szCs w:val="24"/>
          <w:lang w:eastAsia="lt-LT"/>
        </w:rPr>
        <w:t>nusodintuvo</w:t>
      </w:r>
      <w:proofErr w:type="spellEnd"/>
      <w:r w:rsidRPr="00694D0A">
        <w:rPr>
          <w:rFonts w:ascii="Times New Roman" w:hAnsi="Times New Roman" w:cs="Times New Roman"/>
          <w:color w:val="222222"/>
          <w:sz w:val="24"/>
          <w:szCs w:val="24"/>
          <w:lang w:eastAsia="lt-LT"/>
        </w:rPr>
        <w:t xml:space="preserve"> veikimas pagrįstas gravitacija: sunkesnės už vandenį kietosios dalelės nusėda ant skirtuvo dugno. Tai yra esminė atskyrimo proceso dalis, kadangi smėlio filtravimas prieš jam patenkant į naftos produktų skirtuvą apsaugo </w:t>
      </w:r>
      <w:proofErr w:type="spellStart"/>
      <w:r w:rsidRPr="00694D0A">
        <w:rPr>
          <w:rFonts w:ascii="Times New Roman" w:hAnsi="Times New Roman" w:cs="Times New Roman"/>
          <w:color w:val="222222"/>
          <w:sz w:val="24"/>
          <w:szCs w:val="24"/>
          <w:lang w:eastAsia="lt-LT"/>
        </w:rPr>
        <w:t>koalisencinį</w:t>
      </w:r>
      <w:proofErr w:type="spellEnd"/>
      <w:r w:rsidRPr="00694D0A">
        <w:rPr>
          <w:rFonts w:ascii="Times New Roman" w:hAnsi="Times New Roman" w:cs="Times New Roman"/>
          <w:color w:val="222222"/>
          <w:sz w:val="24"/>
          <w:szCs w:val="24"/>
          <w:lang w:eastAsia="lt-LT"/>
        </w:rPr>
        <w:t xml:space="preserve"> filtrą nuo užsikimšimo sunkesnėmis kietosiomis medžiagomis. Tai prailgina naftos produktų skirtuvo eksploatacijos laiką. </w:t>
      </w:r>
      <w:proofErr w:type="spellStart"/>
      <w:r w:rsidRPr="00694D0A">
        <w:rPr>
          <w:rFonts w:ascii="Times New Roman" w:hAnsi="Times New Roman" w:cs="Times New Roman"/>
          <w:color w:val="222222"/>
          <w:sz w:val="24"/>
          <w:szCs w:val="24"/>
          <w:lang w:eastAsia="lt-LT"/>
        </w:rPr>
        <w:t>Smėliagaudės</w:t>
      </w:r>
      <w:proofErr w:type="spellEnd"/>
      <w:r w:rsidRPr="00694D0A">
        <w:rPr>
          <w:rFonts w:ascii="Times New Roman" w:hAnsi="Times New Roman" w:cs="Times New Roman"/>
          <w:color w:val="222222"/>
          <w:sz w:val="24"/>
          <w:szCs w:val="24"/>
          <w:lang w:eastAsia="lt-LT"/>
        </w:rPr>
        <w:t xml:space="preserve"> tūris turi atitikti LST EN 858 reikalavimus.</w:t>
      </w:r>
    </w:p>
    <w:p w14:paraId="2A163C39"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i/>
          <w:iCs/>
          <w:color w:val="222222"/>
          <w:sz w:val="24"/>
          <w:szCs w:val="24"/>
          <w:lang w:eastAsia="lt-LT"/>
        </w:rPr>
        <w:t>Naftos skirtuvas</w:t>
      </w:r>
      <w:bookmarkStart w:id="3" w:name="m_-8667692833743492471__Toc447805627"/>
      <w:bookmarkEnd w:id="3"/>
    </w:p>
    <w:p w14:paraId="32112D2D"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color w:val="222222"/>
          <w:sz w:val="24"/>
          <w:szCs w:val="24"/>
          <w:lang w:eastAsia="lt-LT"/>
        </w:rPr>
        <w:t xml:space="preserve">Naftos produktų skirtuve visiškai, dalinai arba mechaniškai </w:t>
      </w:r>
      <w:proofErr w:type="spellStart"/>
      <w:r w:rsidRPr="00694D0A">
        <w:rPr>
          <w:rFonts w:ascii="Times New Roman" w:hAnsi="Times New Roman" w:cs="Times New Roman"/>
          <w:color w:val="222222"/>
          <w:sz w:val="24"/>
          <w:szCs w:val="24"/>
          <w:lang w:eastAsia="lt-LT"/>
        </w:rPr>
        <w:t>emulguoti</w:t>
      </w:r>
      <w:proofErr w:type="spellEnd"/>
      <w:r w:rsidRPr="00694D0A">
        <w:rPr>
          <w:rFonts w:ascii="Times New Roman" w:hAnsi="Times New Roman" w:cs="Times New Roman"/>
          <w:color w:val="222222"/>
          <w:sz w:val="24"/>
          <w:szCs w:val="24"/>
          <w:lang w:eastAsia="lt-LT"/>
        </w:rPr>
        <w:t xml:space="preserve"> - ištirpę naftos produktai yra atskiriami nuo lietaus nuotekų. Skirtuvas naudojamas skirtingoms naftos produktais užterštų nuotekų rūšims apdoroti (pvz., lietaus nuotekoms iš kiemų arba iš automobilių plovyklų ir pan.) Turi būti naudojami </w:t>
      </w:r>
      <w:proofErr w:type="spellStart"/>
      <w:r w:rsidRPr="00694D0A">
        <w:rPr>
          <w:rFonts w:ascii="Times New Roman" w:hAnsi="Times New Roman" w:cs="Times New Roman"/>
          <w:color w:val="222222"/>
          <w:sz w:val="24"/>
          <w:szCs w:val="24"/>
          <w:lang w:eastAsia="lt-LT"/>
        </w:rPr>
        <w:t>koalescenciniai</w:t>
      </w:r>
      <w:proofErr w:type="spellEnd"/>
      <w:r w:rsidRPr="00694D0A">
        <w:rPr>
          <w:rFonts w:ascii="Times New Roman" w:hAnsi="Times New Roman" w:cs="Times New Roman"/>
          <w:color w:val="222222"/>
          <w:sz w:val="24"/>
          <w:szCs w:val="24"/>
          <w:lang w:eastAsia="lt-LT"/>
        </w:rPr>
        <w:t xml:space="preserve"> filtrai.</w:t>
      </w:r>
    </w:p>
    <w:p w14:paraId="57FEE25A" w14:textId="77777777" w:rsidR="00D82BED" w:rsidRPr="00694D0A" w:rsidRDefault="00D82BED" w:rsidP="00D82BED">
      <w:pPr>
        <w:shd w:val="clear" w:color="auto" w:fill="FFFFFF"/>
        <w:jc w:val="both"/>
        <w:rPr>
          <w:rFonts w:ascii="Times New Roman" w:hAnsi="Times New Roman" w:cs="Times New Roman"/>
          <w:color w:val="222222"/>
          <w:sz w:val="24"/>
          <w:szCs w:val="24"/>
          <w:lang w:eastAsia="lt-LT"/>
        </w:rPr>
      </w:pPr>
      <w:r w:rsidRPr="00694D0A">
        <w:rPr>
          <w:rFonts w:ascii="Times New Roman" w:hAnsi="Times New Roman" w:cs="Times New Roman"/>
          <w:color w:val="222222"/>
          <w:sz w:val="24"/>
          <w:szCs w:val="24"/>
          <w:lang w:eastAsia="lt-LT"/>
        </w:rPr>
        <w:t xml:space="preserve">Šiame etape, vandens srautui einant horizontalia kryptimi per </w:t>
      </w:r>
      <w:proofErr w:type="spellStart"/>
      <w:r w:rsidRPr="00694D0A">
        <w:rPr>
          <w:rFonts w:ascii="Times New Roman" w:hAnsi="Times New Roman" w:cs="Times New Roman"/>
          <w:color w:val="222222"/>
          <w:sz w:val="24"/>
          <w:szCs w:val="24"/>
          <w:lang w:eastAsia="lt-LT"/>
        </w:rPr>
        <w:t>koalescencinį</w:t>
      </w:r>
      <w:proofErr w:type="spellEnd"/>
      <w:r w:rsidRPr="00694D0A">
        <w:rPr>
          <w:rFonts w:ascii="Times New Roman" w:hAnsi="Times New Roman" w:cs="Times New Roman"/>
          <w:color w:val="222222"/>
          <w:sz w:val="24"/>
          <w:szCs w:val="24"/>
          <w:lang w:eastAsia="lt-LT"/>
        </w:rPr>
        <w:t xml:space="preserve"> filtrą, naftos produkto lašeliai, kildami į viršų, prisiliečia prie </w:t>
      </w:r>
      <w:proofErr w:type="spellStart"/>
      <w:r w:rsidRPr="00694D0A">
        <w:rPr>
          <w:rFonts w:ascii="Times New Roman" w:hAnsi="Times New Roman" w:cs="Times New Roman"/>
          <w:color w:val="222222"/>
          <w:sz w:val="24"/>
          <w:szCs w:val="24"/>
          <w:lang w:eastAsia="lt-LT"/>
        </w:rPr>
        <w:t>oleofilinės</w:t>
      </w:r>
      <w:proofErr w:type="spellEnd"/>
      <w:r w:rsidRPr="00694D0A">
        <w:rPr>
          <w:rFonts w:ascii="Times New Roman" w:hAnsi="Times New Roman" w:cs="Times New Roman"/>
          <w:color w:val="222222"/>
          <w:sz w:val="24"/>
          <w:szCs w:val="24"/>
          <w:lang w:eastAsia="lt-LT"/>
        </w:rPr>
        <w:t xml:space="preserve"> modulio medžiagos ir yra sulaikomi. Susiliedami su kitais lašeliais, jie stambėja ir dėl gravitacijos jėgos poveikio iškyla bei kaupiasi skirtuvo </w:t>
      </w:r>
      <w:r w:rsidRPr="00694D0A">
        <w:rPr>
          <w:rFonts w:ascii="Times New Roman" w:hAnsi="Times New Roman" w:cs="Times New Roman"/>
          <w:color w:val="222222"/>
          <w:sz w:val="24"/>
          <w:szCs w:val="24"/>
          <w:lang w:eastAsia="lt-LT"/>
        </w:rPr>
        <w:lastRenderedPageBreak/>
        <w:t xml:space="preserve">paviršiuje. Mechaniniai teršalai, besikaupiantys ant </w:t>
      </w:r>
      <w:proofErr w:type="spellStart"/>
      <w:r w:rsidRPr="00694D0A">
        <w:rPr>
          <w:rFonts w:ascii="Times New Roman" w:hAnsi="Times New Roman" w:cs="Times New Roman"/>
          <w:color w:val="222222"/>
          <w:sz w:val="24"/>
          <w:szCs w:val="24"/>
          <w:lang w:eastAsia="lt-LT"/>
        </w:rPr>
        <w:t>koalescencinių</w:t>
      </w:r>
      <w:proofErr w:type="spellEnd"/>
      <w:r w:rsidRPr="00694D0A">
        <w:rPr>
          <w:rFonts w:ascii="Times New Roman" w:hAnsi="Times New Roman" w:cs="Times New Roman"/>
          <w:color w:val="222222"/>
          <w:sz w:val="24"/>
          <w:szCs w:val="24"/>
          <w:lang w:eastAsia="lt-LT"/>
        </w:rPr>
        <w:t xml:space="preserve"> filtrų, dėl sunkio jėgos poveikio nusėda žemyn į rezervuaro dugną. Ši savaiminio išsivalymo savybė žymiai sumažina </w:t>
      </w:r>
      <w:proofErr w:type="spellStart"/>
      <w:r w:rsidRPr="00694D0A">
        <w:rPr>
          <w:rFonts w:ascii="Times New Roman" w:hAnsi="Times New Roman" w:cs="Times New Roman"/>
          <w:color w:val="222222"/>
          <w:sz w:val="24"/>
          <w:szCs w:val="24"/>
          <w:lang w:eastAsia="lt-LT"/>
        </w:rPr>
        <w:t>koalescencinių</w:t>
      </w:r>
      <w:proofErr w:type="spellEnd"/>
      <w:r w:rsidRPr="00694D0A">
        <w:rPr>
          <w:rFonts w:ascii="Times New Roman" w:hAnsi="Times New Roman" w:cs="Times New Roman"/>
          <w:color w:val="222222"/>
          <w:sz w:val="24"/>
          <w:szCs w:val="24"/>
          <w:lang w:eastAsia="lt-LT"/>
        </w:rPr>
        <w:t xml:space="preserve"> modulių aptarnavimo dažnį. Valytas vanduo išteka per išėjimo atvamzdį.</w:t>
      </w:r>
    </w:p>
    <w:p w14:paraId="683E69B7" w14:textId="77777777" w:rsidR="00D82BED" w:rsidRPr="00694D0A" w:rsidRDefault="00D82BED" w:rsidP="00D82BED">
      <w:pPr>
        <w:shd w:val="clear" w:color="auto" w:fill="FFFFFF"/>
        <w:jc w:val="both"/>
        <w:rPr>
          <w:rFonts w:ascii="Times New Roman" w:hAnsi="Times New Roman" w:cs="Times New Roman"/>
          <w:sz w:val="24"/>
          <w:szCs w:val="24"/>
          <w:lang w:eastAsia="lt-LT"/>
        </w:rPr>
      </w:pPr>
      <w:r w:rsidRPr="00694D0A">
        <w:rPr>
          <w:rFonts w:ascii="Times New Roman" w:hAnsi="Times New Roman" w:cs="Times New Roman"/>
          <w:color w:val="000000"/>
          <w:sz w:val="24"/>
          <w:szCs w:val="24"/>
          <w:lang w:eastAsia="lt-LT"/>
        </w:rPr>
        <w:t>Susikaupus numatytam naftos produktų kiekiui, avarinis automatinis uždoris uždaro ištekėjimą. Naudojamas ir susikaupusių naftos produktų lygio signalizatorius, kuris įsijungia, kai naftos produktų kamera užsipildo iki numatyto lygio.</w:t>
      </w:r>
    </w:p>
    <w:p w14:paraId="3D6A7536" w14:textId="77777777" w:rsidR="00D82BED" w:rsidRPr="00694D0A" w:rsidRDefault="00D82BED" w:rsidP="00D82BED">
      <w:pPr>
        <w:shd w:val="clear" w:color="auto" w:fill="FFFFFF"/>
        <w:jc w:val="both"/>
        <w:rPr>
          <w:rFonts w:ascii="Times New Roman" w:hAnsi="Times New Roman" w:cs="Times New Roman"/>
          <w:i/>
          <w:iCs/>
          <w:color w:val="222222"/>
          <w:sz w:val="24"/>
          <w:szCs w:val="24"/>
          <w:lang w:eastAsia="lt-LT"/>
        </w:rPr>
      </w:pPr>
      <w:r w:rsidRPr="00694D0A">
        <w:rPr>
          <w:rFonts w:ascii="Times New Roman" w:hAnsi="Times New Roman" w:cs="Times New Roman"/>
          <w:i/>
          <w:iCs/>
          <w:color w:val="222222"/>
          <w:sz w:val="24"/>
          <w:szCs w:val="24"/>
          <w:lang w:eastAsia="lt-LT"/>
        </w:rPr>
        <w:t>Srauto surinkimo kamera</w:t>
      </w:r>
    </w:p>
    <w:p w14:paraId="381F6964" w14:textId="77777777" w:rsidR="00D82BED" w:rsidRPr="00694D0A" w:rsidRDefault="00D82BED" w:rsidP="00D82BED">
      <w:pPr>
        <w:shd w:val="clear" w:color="auto" w:fill="FFFFFF"/>
        <w:jc w:val="both"/>
        <w:rPr>
          <w:rFonts w:ascii="Times New Roman" w:hAnsi="Times New Roman" w:cs="Times New Roman"/>
          <w:sz w:val="24"/>
          <w:szCs w:val="24"/>
          <w:lang w:eastAsia="lt-LT"/>
        </w:rPr>
      </w:pPr>
      <w:r w:rsidRPr="00694D0A">
        <w:rPr>
          <w:rFonts w:ascii="Times New Roman" w:hAnsi="Times New Roman" w:cs="Times New Roman"/>
          <w:color w:val="000000"/>
          <w:sz w:val="24"/>
          <w:szCs w:val="24"/>
          <w:lang w:eastAsia="lt-LT"/>
        </w:rPr>
        <w:t xml:space="preserve">Srautų sujungimo šulinyje susimaišo nuotekų srautas iš apvadinės linijos ir nuotekų srautas iš valymo įrenginių. Srauto surinkimo šulinyje arba už jo ant ištekėjimo vamzdyno montuojamas uždoris. </w:t>
      </w:r>
    </w:p>
    <w:p w14:paraId="281AF3D3" w14:textId="77777777" w:rsidR="00D82BED" w:rsidRPr="00694D0A" w:rsidRDefault="00D82BED" w:rsidP="00D82BED">
      <w:pPr>
        <w:overflowPunct w:val="0"/>
        <w:autoSpaceDE w:val="0"/>
        <w:autoSpaceDN w:val="0"/>
        <w:jc w:val="both"/>
        <w:textAlignment w:val="baseline"/>
        <w:rPr>
          <w:rFonts w:ascii="Times New Roman" w:hAnsi="Times New Roman" w:cs="Times New Roman"/>
          <w:color w:val="222222"/>
          <w:sz w:val="24"/>
          <w:szCs w:val="24"/>
          <w:highlight w:val="yellow"/>
          <w:lang w:eastAsia="lt-LT"/>
        </w:rPr>
      </w:pPr>
      <w:r w:rsidRPr="00694D0A">
        <w:rPr>
          <w:rFonts w:ascii="Times New Roman" w:hAnsi="Times New Roman" w:cs="Times New Roman"/>
          <w:color w:val="222222"/>
          <w:sz w:val="24"/>
          <w:szCs w:val="24"/>
          <w:lang w:eastAsia="lt-LT"/>
        </w:rPr>
        <w:t>Visi šiame projekte numatomi paviršinių nuotekų valymo įrenginiai turi būti vieno gamintojo.</w:t>
      </w:r>
    </w:p>
    <w:p w14:paraId="2D08BEF8" w14:textId="77777777" w:rsidR="00D82BED" w:rsidRPr="00694D0A" w:rsidRDefault="00D82BED" w:rsidP="00D82BED">
      <w:pPr>
        <w:rPr>
          <w:rFonts w:ascii="Times New Roman" w:hAnsi="Times New Roman" w:cs="Times New Roman"/>
          <w:sz w:val="24"/>
          <w:szCs w:val="24"/>
        </w:rPr>
      </w:pPr>
    </w:p>
    <w:p w14:paraId="600C1C16" w14:textId="77777777" w:rsidR="00D41484" w:rsidRPr="00694D0A" w:rsidRDefault="00D41484">
      <w:pPr>
        <w:rPr>
          <w:rFonts w:ascii="Times New Roman" w:hAnsi="Times New Roman" w:cs="Times New Roman"/>
          <w:sz w:val="24"/>
          <w:szCs w:val="24"/>
        </w:rPr>
      </w:pPr>
    </w:p>
    <w:sectPr w:rsidR="00D41484" w:rsidRPr="00694D0A" w:rsidSect="00694D0A">
      <w:pgSz w:w="11906" w:h="16838" w:code="9"/>
      <w:pgMar w:top="1135"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E7A85"/>
    <w:multiLevelType w:val="multilevel"/>
    <w:tmpl w:val="4E0C7AE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BED"/>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33738"/>
    <w:rsid w:val="006761A8"/>
    <w:rsid w:val="00681E59"/>
    <w:rsid w:val="00694D0A"/>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82BED"/>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8C375"/>
  <w15:chartTrackingRefBased/>
  <w15:docId w15:val="{8120ECE1-9825-4CBE-B6E1-C21AE4C5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82BED"/>
    <w:rPr>
      <w:rFonts w:ascii="Calibri" w:eastAsiaTheme="minorHAnsi" w:hAnsi="Calibri" w:cs="Calibri"/>
      <w:sz w:val="22"/>
      <w:szCs w:val="22"/>
      <w:lang w:eastAsia="en-US"/>
    </w:rPr>
  </w:style>
  <w:style w:type="paragraph" w:styleId="Antrat2">
    <w:name w:val="heading 2"/>
    <w:basedOn w:val="prastasis"/>
    <w:link w:val="Antrat2Diagrama"/>
    <w:uiPriority w:val="9"/>
    <w:semiHidden/>
    <w:unhideWhenUsed/>
    <w:qFormat/>
    <w:rsid w:val="00D82BED"/>
    <w:pPr>
      <w:keepNext/>
      <w:overflowPunct w:val="0"/>
      <w:autoSpaceDE w:val="0"/>
      <w:autoSpaceDN w:val="0"/>
      <w:jc w:val="both"/>
      <w:outlineLvl w:val="1"/>
    </w:pPr>
    <w:rPr>
      <w:rFonts w:ascii="Arial" w:hAnsi="Arial" w:cs="Arial"/>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D82BED"/>
    <w:rPr>
      <w:rFonts w:ascii="Arial" w:eastAsiaTheme="minorHAnsi" w:hAnsi="Arial" w:cs="Arial"/>
      <w:b/>
      <w:bCs/>
      <w:sz w:val="22"/>
      <w:szCs w:val="22"/>
      <w:lang w:eastAsia="en-US"/>
    </w:rPr>
  </w:style>
  <w:style w:type="paragraph" w:styleId="prastasiniatinklio">
    <w:name w:val="Normal (Web)"/>
    <w:basedOn w:val="prastasis"/>
    <w:uiPriority w:val="99"/>
    <w:semiHidden/>
    <w:unhideWhenUsed/>
    <w:rsid w:val="00D82BED"/>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78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2878</Words>
  <Characters>1641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Eglė Rupšienė</cp:lastModifiedBy>
  <cp:revision>2</cp:revision>
  <dcterms:created xsi:type="dcterms:W3CDTF">2025-09-22T09:31:00Z</dcterms:created>
  <dcterms:modified xsi:type="dcterms:W3CDTF">2025-09-22T09:31:00Z</dcterms:modified>
</cp:coreProperties>
</file>